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"/>
        <w:gridCol w:w="496"/>
        <w:gridCol w:w="571"/>
        <w:gridCol w:w="266"/>
        <w:gridCol w:w="567"/>
        <w:gridCol w:w="283"/>
        <w:gridCol w:w="334"/>
        <w:gridCol w:w="450"/>
        <w:gridCol w:w="650"/>
        <w:gridCol w:w="150"/>
        <w:gridCol w:w="750"/>
        <w:gridCol w:w="15"/>
        <w:gridCol w:w="810"/>
        <w:gridCol w:w="225"/>
        <w:gridCol w:w="433"/>
        <w:gridCol w:w="317"/>
        <w:gridCol w:w="200"/>
        <w:gridCol w:w="223"/>
        <w:gridCol w:w="327"/>
        <w:gridCol w:w="372"/>
        <w:gridCol w:w="378"/>
        <w:gridCol w:w="683"/>
        <w:gridCol w:w="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737" w:hRule="atLeast"/>
          <w:jc w:val="center"/>
        </w:trPr>
        <w:tc>
          <w:tcPr>
            <w:tcW w:w="9377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156" w:afterLines="50" w:line="700" w:lineRule="exact"/>
              <w:jc w:val="center"/>
              <w:textAlignment w:val="center"/>
              <w:rPr>
                <w:rFonts w:hint="eastAsia" w:ascii="方正小标宋简体" w:hAnsi="方正小标宋_GBK" w:eastAsia="方正小标宋简体" w:cs="方正小标宋_GBK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bidi="ar"/>
              </w:rPr>
              <w:t>渭南市专家工作站申请表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624" w:hRule="atLeast"/>
          <w:jc w:val="center"/>
        </w:trPr>
        <w:tc>
          <w:tcPr>
            <w:tcW w:w="1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申请单位    （盖章） </w:t>
            </w:r>
          </w:p>
        </w:tc>
        <w:tc>
          <w:tcPr>
            <w:tcW w:w="484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法人代表</w:t>
            </w:r>
          </w:p>
        </w:tc>
        <w:tc>
          <w:tcPr>
            <w:tcW w:w="17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624" w:hRule="atLeast"/>
          <w:jc w:val="center"/>
        </w:trPr>
        <w:tc>
          <w:tcPr>
            <w:tcW w:w="1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单位地址</w:t>
            </w:r>
          </w:p>
        </w:tc>
        <w:tc>
          <w:tcPr>
            <w:tcW w:w="484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邮政编码</w:t>
            </w:r>
          </w:p>
        </w:tc>
        <w:tc>
          <w:tcPr>
            <w:tcW w:w="17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624" w:hRule="atLeast"/>
          <w:jc w:val="center"/>
        </w:trPr>
        <w:tc>
          <w:tcPr>
            <w:tcW w:w="1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单位性质</w:t>
            </w:r>
          </w:p>
        </w:tc>
        <w:tc>
          <w:tcPr>
            <w:tcW w:w="1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员工总数</w:t>
            </w: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所属行业</w:t>
            </w:r>
          </w:p>
        </w:tc>
        <w:tc>
          <w:tcPr>
            <w:tcW w:w="17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624" w:hRule="atLeast"/>
          <w:jc w:val="center"/>
        </w:trPr>
        <w:tc>
          <w:tcPr>
            <w:tcW w:w="1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注册资金（万元） </w:t>
            </w: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59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上年度销售收入（万元）</w:t>
            </w:r>
          </w:p>
        </w:tc>
        <w:tc>
          <w:tcPr>
            <w:tcW w:w="315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624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联系人</w:t>
            </w:r>
          </w:p>
          <w:p>
            <w:pPr>
              <w:widowControl/>
              <w:spacing w:line="340" w:lineRule="exact"/>
              <w:ind w:firstLine="240" w:firstLineChars="1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职务</w:t>
            </w:r>
          </w:p>
        </w:tc>
        <w:tc>
          <w:tcPr>
            <w:tcW w:w="10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联系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电话</w:t>
            </w:r>
          </w:p>
        </w:tc>
        <w:tc>
          <w:tcPr>
            <w:tcW w:w="19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邮箱</w:t>
            </w:r>
          </w:p>
        </w:tc>
        <w:tc>
          <w:tcPr>
            <w:tcW w:w="19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624" w:hRule="atLeast"/>
          <w:jc w:val="center"/>
        </w:trPr>
        <w:tc>
          <w:tcPr>
            <w:tcW w:w="22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ascii="宋体" w:hAnsi="宋体" w:eastAsia="宋体" w:cs="宋体"/>
                <w:color w:val="000000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4"/>
                <w:szCs w:val="24"/>
                <w:lang w:bidi="ar"/>
              </w:rPr>
              <w:t>建站主体的科研实力</w:t>
            </w:r>
          </w:p>
          <w:p>
            <w:pPr>
              <w:widowControl/>
              <w:spacing w:line="340" w:lineRule="exact"/>
              <w:textAlignment w:val="center"/>
              <w:rPr>
                <w:rFonts w:ascii="宋体" w:hAnsi="宋体" w:eastAsia="宋体" w:cs="宋体"/>
                <w:color w:val="000000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4"/>
                <w:szCs w:val="24"/>
                <w:lang w:bidi="ar"/>
              </w:rPr>
              <w:t>（省级以上）</w:t>
            </w:r>
          </w:p>
        </w:tc>
        <w:tc>
          <w:tcPr>
            <w:tcW w:w="7167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ascii="宋体" w:hAnsi="宋体" w:eastAsia="宋体" w:cs="宋体"/>
                <w:color w:val="000000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4"/>
                <w:szCs w:val="24"/>
                <w:lang w:bidi="ar"/>
              </w:rPr>
              <w:t>□企业技术中心  □重点实验室（工程实验室） □制造业创新中心</w:t>
            </w:r>
          </w:p>
          <w:p>
            <w:pPr>
              <w:widowControl/>
              <w:spacing w:line="340" w:lineRule="exact"/>
              <w:textAlignment w:val="center"/>
              <w:rPr>
                <w:rFonts w:ascii="宋体" w:hAnsi="宋体" w:eastAsia="宋体" w:cs="宋体"/>
                <w:color w:val="000000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w w:val="80"/>
                <w:kern w:val="0"/>
                <w:sz w:val="24"/>
                <w:szCs w:val="24"/>
                <w:lang w:bidi="ar"/>
              </w:rPr>
              <w:t>工程技术研究中心（工程研究中心）</w:t>
            </w: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4"/>
                <w:szCs w:val="24"/>
                <w:lang w:bidi="ar"/>
              </w:rPr>
              <w:t>□博士</w:t>
            </w:r>
            <w:r>
              <w:rPr>
                <w:rFonts w:hint="eastAsia" w:ascii="宋体" w:hAnsi="宋体" w:eastAsia="宋体" w:cs="宋体"/>
                <w:color w:val="000000"/>
                <w:w w:val="80"/>
                <w:kern w:val="0"/>
                <w:sz w:val="24"/>
                <w:szCs w:val="24"/>
                <w:lang w:bidi="ar"/>
              </w:rPr>
              <w:t>后科研工作站</w:t>
            </w: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4"/>
                <w:szCs w:val="24"/>
                <w:lang w:bidi="ar"/>
              </w:rPr>
              <w:t xml:space="preserve">    □其他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624" w:hRule="atLeast"/>
          <w:jc w:val="center"/>
        </w:trPr>
        <w:tc>
          <w:tcPr>
            <w:tcW w:w="13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引进专家及其创新团队的人员情况</w:t>
            </w:r>
          </w:p>
        </w:tc>
        <w:tc>
          <w:tcPr>
            <w:tcW w:w="1687" w:type="dxa"/>
            <w:gridSpan w:val="4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引进专家类别</w:t>
            </w:r>
          </w:p>
        </w:tc>
        <w:tc>
          <w:tcPr>
            <w:tcW w:w="6317" w:type="dxa"/>
            <w:gridSpan w:val="1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ascii="宋体" w:hAnsi="宋体" w:eastAsia="宋体" w:cs="宋体"/>
                <w:color w:val="000000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4"/>
                <w:szCs w:val="24"/>
                <w:lang w:bidi="ar"/>
              </w:rPr>
              <w:t>□ 中国科学院院士  □中国工程院院士  □“千人计划”领军人才</w:t>
            </w:r>
          </w:p>
          <w:p>
            <w:pPr>
              <w:widowControl/>
              <w:spacing w:line="340" w:lineRule="exact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4"/>
                <w:szCs w:val="24"/>
                <w:lang w:bidi="ar"/>
              </w:rPr>
              <w:t xml:space="preserve">□国家杰出青年基金获得者 □长江学者 □“万人计划”领军人才 □其他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604" w:hRule="atLeast"/>
          <w:jc w:val="center"/>
        </w:trPr>
        <w:tc>
          <w:tcPr>
            <w:tcW w:w="1373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0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专家姓名</w:t>
            </w:r>
          </w:p>
        </w:tc>
        <w:tc>
          <w:tcPr>
            <w:tcW w:w="39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529" w:hRule="atLeast"/>
          <w:jc w:val="center"/>
        </w:trPr>
        <w:tc>
          <w:tcPr>
            <w:tcW w:w="1373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0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创新团队人数（人）</w:t>
            </w:r>
          </w:p>
        </w:tc>
        <w:tc>
          <w:tcPr>
            <w:tcW w:w="39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619" w:hRule="atLeast"/>
          <w:jc w:val="center"/>
        </w:trPr>
        <w:tc>
          <w:tcPr>
            <w:tcW w:w="1373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271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red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按职称分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正高</w:t>
            </w: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副高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499" w:hRule="atLeast"/>
          <w:jc w:val="center"/>
        </w:trPr>
        <w:tc>
          <w:tcPr>
            <w:tcW w:w="1373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271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中级</w:t>
            </w: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其他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373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271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按学历分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博士</w:t>
            </w: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硕士</w:t>
            </w:r>
          </w:p>
        </w:tc>
        <w:tc>
          <w:tcPr>
            <w:tcW w:w="108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37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271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ind w:firstLine="240" w:firstLineChars="1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其他</w:t>
            </w:r>
          </w:p>
        </w:tc>
        <w:tc>
          <w:tcPr>
            <w:tcW w:w="108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工作站的  配套团队  情况</w:t>
            </w:r>
          </w:p>
        </w:tc>
        <w:tc>
          <w:tcPr>
            <w:tcW w:w="48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建站单位为工作站展配套安排员工（人）</w:t>
            </w:r>
          </w:p>
        </w:tc>
        <w:tc>
          <w:tcPr>
            <w:tcW w:w="3183" w:type="dxa"/>
            <w:gridSpan w:val="10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37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2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按岗位分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管理</w:t>
            </w: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2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科研</w:t>
            </w:r>
          </w:p>
        </w:tc>
        <w:tc>
          <w:tcPr>
            <w:tcW w:w="108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37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2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按职称分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正高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副高</w:t>
            </w: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其他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7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2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按学历分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博士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硕士</w:t>
            </w: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其他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624" w:hRule="atLeast"/>
          <w:jc w:val="center"/>
        </w:trPr>
        <w:tc>
          <w:tcPr>
            <w:tcW w:w="2210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引进专家及团队开展的主要工作及合作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项目</w:t>
            </w:r>
          </w:p>
        </w:tc>
        <w:tc>
          <w:tcPr>
            <w:tcW w:w="7167" w:type="dxa"/>
            <w:gridSpan w:val="1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624" w:hRule="atLeast"/>
          <w:jc w:val="center"/>
        </w:trPr>
        <w:tc>
          <w:tcPr>
            <w:tcW w:w="221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工作站运行支持</w:t>
            </w:r>
          </w:p>
        </w:tc>
        <w:tc>
          <w:tcPr>
            <w:tcW w:w="1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办公场所  面积（m2）</w:t>
            </w:r>
          </w:p>
        </w:tc>
        <w:tc>
          <w:tcPr>
            <w:tcW w:w="2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年研发经费 （预算/万元）</w:t>
            </w:r>
          </w:p>
        </w:tc>
        <w:tc>
          <w:tcPr>
            <w:tcW w:w="25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624" w:hRule="atLeast"/>
          <w:jc w:val="center"/>
        </w:trPr>
        <w:tc>
          <w:tcPr>
            <w:tcW w:w="221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专门管理  服务人员</w:t>
            </w:r>
          </w:p>
        </w:tc>
        <w:tc>
          <w:tcPr>
            <w:tcW w:w="2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年运行经费 （万元）</w:t>
            </w:r>
          </w:p>
        </w:tc>
        <w:tc>
          <w:tcPr>
            <w:tcW w:w="25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2235" w:hRule="atLeast"/>
          <w:jc w:val="center"/>
        </w:trPr>
        <w:tc>
          <w:tcPr>
            <w:tcW w:w="2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主管单位党组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（党委）意见 </w:t>
            </w:r>
          </w:p>
        </w:tc>
        <w:tc>
          <w:tcPr>
            <w:tcW w:w="716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盖章:  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  年   月   日 </w:t>
            </w:r>
          </w:p>
          <w:p>
            <w:pPr>
              <w:spacing w:line="34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624" w:hRule="atLeast"/>
          <w:jc w:val="center"/>
        </w:trPr>
        <w:tc>
          <w:tcPr>
            <w:tcW w:w="2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县（市、区)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科协意见 </w:t>
            </w:r>
          </w:p>
        </w:tc>
        <w:tc>
          <w:tcPr>
            <w:tcW w:w="716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盖章:  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  年   月   日</w:t>
            </w:r>
          </w:p>
          <w:p>
            <w:pPr>
              <w:spacing w:line="34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624" w:hRule="atLeast"/>
          <w:jc w:val="center"/>
        </w:trPr>
        <w:tc>
          <w:tcPr>
            <w:tcW w:w="2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市专家工作站建设 协调小组办公室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意见</w:t>
            </w:r>
          </w:p>
        </w:tc>
        <w:tc>
          <w:tcPr>
            <w:tcW w:w="716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      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盖章:  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  年   月   日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624" w:hRule="atLeast"/>
          <w:jc w:val="center"/>
        </w:trPr>
        <w:tc>
          <w:tcPr>
            <w:tcW w:w="2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市专家工作站建设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协调小组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意见</w:t>
            </w:r>
          </w:p>
        </w:tc>
        <w:tc>
          <w:tcPr>
            <w:tcW w:w="716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盖章:  </w:t>
            </w:r>
          </w:p>
          <w:p>
            <w:pPr>
              <w:spacing w:line="340" w:lineRule="exact"/>
              <w:jc w:val="left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853212"/>
    <w:rsid w:val="0C85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2020-04-10T02:06:00Z</dcterms:created>
  <dc:creator>jiang</dc:creator>
  <cp:lastModifiedBy>jiang</cp:lastModifiedBy>
  <dcterms:modified xsi:type="dcterms:W3CDTF">2020-04-10T02:06:22Z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